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D5" w:rsidRP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B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Первичная профилактика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BD5">
        <w:rPr>
          <w:rFonts w:ascii="Times New Roman" w:hAnsi="Times New Roman" w:cs="Times New Roman"/>
          <w:sz w:val="28"/>
          <w:szCs w:val="28"/>
        </w:rPr>
        <w:t>Первичная профилактика любой речевой патологии сводится к устранению, по возможности, тех причин, которые могут привести к её возникновению. А поскольку эти причины начинают действовать ещё задолго до рождения ребёнка, то данный вид профилактики начинается «издалека» и рассчитан на предупреждение не только дефектов звукопроизношения или иных речевых расстройств, но и любой другой патологии, связанной с внутриутробным повреждением плода. В настоящее время дефекты звукопроизношения в их изолированном виде почти не встречаются. Чаще всего они представляют собой лишь один из симптомов, имеющихся у ребёнка более сложных речевых расстройств. А это значит, что и профилактику нарушений звукопроизношения нужно рассматривать более широко, то есть, ориентируясь на предупреждение любой речевой патологии.</w:t>
      </w:r>
    </w:p>
    <w:p w:rsidR="00060BD5" w:rsidRP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B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Профилактика до рождения ребёнка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BD5">
        <w:rPr>
          <w:rFonts w:ascii="Times New Roman" w:hAnsi="Times New Roman" w:cs="Times New Roman"/>
          <w:sz w:val="28"/>
          <w:szCs w:val="28"/>
        </w:rPr>
        <w:t xml:space="preserve">Первичная профилактика, рассчитанная на «недопущение» действия неблагоприятных для развития ребёнка факторов, включает в себя следующее: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5">
        <w:rPr>
          <w:rFonts w:ascii="Times New Roman" w:hAnsi="Times New Roman" w:cs="Times New Roman"/>
          <w:sz w:val="28"/>
          <w:szCs w:val="28"/>
        </w:rPr>
        <w:t xml:space="preserve">1. Забота о состоянии здоровья будущих родителей (не касаясь вопросов возможной наследственной предрасположенности, говоря о тех неблагоприятных факторах, воздействия которых ещё можно избежать).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BD5">
        <w:rPr>
          <w:rFonts w:ascii="Times New Roman" w:hAnsi="Times New Roman" w:cs="Times New Roman"/>
          <w:sz w:val="28"/>
          <w:szCs w:val="28"/>
        </w:rPr>
        <w:t xml:space="preserve">Очень важно исключить физическое и нервно-психическое истощение будущих родителей в период до наступления беременности, так как оно неблагоприятно сказывается уже на внутриутробном развитии ребёнка. К такому истощению могут приводить профессиональные вредности (работа с радиоактивными веществами, химикатами, лакокрасочными веществами, работа в ночную смену, в условиях вибрационных нагрузок, повышенного шума, постоянного нервного напряжения и т. п.).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BD5">
        <w:rPr>
          <w:rFonts w:ascii="Times New Roman" w:hAnsi="Times New Roman" w:cs="Times New Roman"/>
          <w:sz w:val="28"/>
          <w:szCs w:val="28"/>
        </w:rPr>
        <w:t xml:space="preserve">Крайне истощают нервную систему также курение, употребление алкоголя, наркотиков и пр. Все эти три фактора должны быть исключены из жизни будущих родителей не менее чем за год до наступления беременности, не говоря уже о самом её периоде. Указанные вредные привычки, в частности курение, которые многие считают «безобидными», к сожалению, самым пагубным образом отражаются на потомстве. Это уже давно доказано как многочисленными научными исследованиями, так и огромным количеством примеров рождения физически и психически неполноценных детей, имеющих обычно и тяжёлую речевую патологию.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BD5">
        <w:rPr>
          <w:rFonts w:ascii="Times New Roman" w:hAnsi="Times New Roman" w:cs="Times New Roman"/>
          <w:sz w:val="28"/>
          <w:szCs w:val="28"/>
        </w:rPr>
        <w:t xml:space="preserve">2. Забота о благополучном протекании беременности, в процессе которой формируются все системы организма будущего ребёнка, в том числе и его речевые органы. Ведь именно в период внутриутробного развития часто повреждается головной мозг ребёнка — центральный отдел речевого аппарата. Родители потом не могут понять, почему их ребёнок не начинает своевременно говорить или «говорит плохо», но, как правило, не связывают это с неблагополучно протекавшей беременностью, тогда как причина речевой и иной патологии чаще всего кроется именно там.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0BD5">
        <w:rPr>
          <w:rFonts w:ascii="Times New Roman" w:hAnsi="Times New Roman" w:cs="Times New Roman"/>
          <w:sz w:val="28"/>
          <w:szCs w:val="28"/>
        </w:rPr>
        <w:t xml:space="preserve">С неблагоприятными условиями протекания раннего периода беременности (первые три месяца) нередко бывают связаны и врождённые пороки развития периферического отдела речевого аппарата ребёнка, такие, как врождённая расщелина губы, мягкого и твёрдого нёба, аномалии прикуса, короткая уздечка языка и аномалии самого языка и т.п.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BD5">
        <w:rPr>
          <w:rFonts w:ascii="Times New Roman" w:hAnsi="Times New Roman" w:cs="Times New Roman"/>
          <w:sz w:val="28"/>
          <w:szCs w:val="28"/>
        </w:rPr>
        <w:t xml:space="preserve">Кроме того, важно понимать, что неблагополучным протеканием беременности примерно в 80-90% случаев предопределяется и осложнённое течение родов. Ведь повреждённый или ослабленный плод не может активно участвовать в родовом акте. Он не продвигается по родовым путям, </w:t>
      </w:r>
      <w:proofErr w:type="gramStart"/>
      <w:r w:rsidRPr="00060BD5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060BD5">
        <w:rPr>
          <w:rFonts w:ascii="Times New Roman" w:hAnsi="Times New Roman" w:cs="Times New Roman"/>
          <w:sz w:val="28"/>
          <w:szCs w:val="28"/>
        </w:rPr>
        <w:t xml:space="preserve"> бы помогая этим матери, и именно поэтому возникает необходимость в применении весьма небезобидных средств родовспоможения. Например, детский церебральный паралич, обычно сопровождающийся и параличами или парезами артикуляторных мышц, приводящими к тяжёлым нарушениям звукопроизношения, в большинстве случаев формируется </w:t>
      </w:r>
      <w:proofErr w:type="spellStart"/>
      <w:r w:rsidRPr="00060BD5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Pr="00060B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BD5">
        <w:rPr>
          <w:rFonts w:ascii="Times New Roman" w:hAnsi="Times New Roman" w:cs="Times New Roman"/>
          <w:sz w:val="28"/>
          <w:szCs w:val="28"/>
        </w:rPr>
        <w:t xml:space="preserve">Возникающие же в дальнейшем родовые травмы лишь усугубляют уже имевшееся внутриутробное повреждение головного мозга ребёнка. </w:t>
      </w:r>
    </w:p>
    <w:p w:rsid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BD5">
        <w:rPr>
          <w:rFonts w:ascii="Times New Roman" w:hAnsi="Times New Roman" w:cs="Times New Roman"/>
          <w:sz w:val="28"/>
          <w:szCs w:val="28"/>
        </w:rPr>
        <w:t xml:space="preserve">Учитывая всё сказанное, для профилактики речевых расстройств особенно важно заботиться о благополучном протекании беременности, равно как и периода, предшествующего её наступлению. Этим будет обеспечено полноценное внутриутробное развитие плода, а значит и предупреждены возможные, а точнее — неизбежные, осложнения при родах. </w:t>
      </w:r>
    </w:p>
    <w:p w:rsidR="00197ADC" w:rsidRPr="00060BD5" w:rsidRDefault="00060BD5" w:rsidP="0006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BD5">
        <w:rPr>
          <w:rFonts w:ascii="Times New Roman" w:hAnsi="Times New Roman" w:cs="Times New Roman"/>
          <w:sz w:val="28"/>
          <w:szCs w:val="28"/>
        </w:rPr>
        <w:t>Если удастся устранить причины, нарушающие нормальное внутриутробное развитие плода, и тем самым во многом обеспечить и нормальное течение родов, то этим будет решена самая основная задача ранней первичной профилактики речевых и иных расстройств, в том числе и нарушений звукопроизношения. В случае неполной удачи ранней профилактики нужно безотлагательно провести рекомендуемое врачами лечение — в настоящее время имеется много лекарственных препаратов, ускоряющих созревание мозговых структур и сглаживающих последствия их повреждения.</w:t>
      </w:r>
    </w:p>
    <w:sectPr w:rsidR="00197ADC" w:rsidRPr="0006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60BD5"/>
    <w:rsid w:val="00060BD5"/>
    <w:rsid w:val="0019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2024-02-14T09:56:00Z</dcterms:created>
  <dcterms:modified xsi:type="dcterms:W3CDTF">2024-02-14T10:00:00Z</dcterms:modified>
</cp:coreProperties>
</file>