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04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Вторичная профилактика </w:t>
      </w:r>
    </w:p>
    <w:p w:rsidR="009B04E2" w:rsidRP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Вторичная профилактика нарушений речи проводится в тех случаях, когда первичная профилактика не удалась, и нарушение речи у ребёнка всё же возникло. Суть её состоит в том, чтобы не допустить дальнейшего развития речевой патологии, то есть, чтобы на почве уже имеющегося нарушения речи не возникли новые.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В применении к нарушениям звукопроизношения вторичная профилактика заключается в предупреждении отражения дефектов устной речи на письме, то есть в предупреждении появления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>. Особую опасность в этом отношении представляют собой полные замены одних звуков речи другими. Например, ребёнок говорит «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лакета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» вместо «ракета» и на письме допускает соответствующую замену букв, то есть у него возникает тот вид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, который иногда называют «косноязычием в письме». В этом конкретном случае содержание вторичной профилактики сводится, во-первых, к воспитанию у ребёнка слуховой дифференциации данных звуков и, во-вторых, к воспитанию правильной артикуляции заменяемого в речи звука. Здесь обязательно и тщательное проведение третьего этапа коррекции звукопроизношения — этапа дифференциации смешиваемых звуков.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Кроме того, после устранения звуковых замен в устной речи необходима ещё и работа по фонематическому анализу слов, включающих в свой состав смешиваемые ребёнком звуки.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Если вся эта работа будет выполнена до начала обучения ребёнка грамоте, то она и явится той вторичной профилактикой, которая за счёт преодоления уже возникшего у него речевого расстройства позволит не допустить появления нового (в данном случае —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). Иными словами, «патологическая цепочка» будет прервана! Нельзя не сказать о том, что эту «цепочку» можно было бы прервать значительно раньше. Так, если бы в 3-4-летнем возрасте (лучше в 3-летнем!) у ребёнка была проверена слуховая дифференциация звуков, а значит и установлен факт их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неразличения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 на слух, то развитие этой дифференциации предотвратило бы задержку звуковых замен в устной речи. А это значит, что становление у ребёнка звукопроизношения сразу пошло бы по нормальному пути и никакой «постановки» звука вообще не потребовалось бы, не говоря уже о ненужности мер по предупреждению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>А что мы чаще всего имеем в реальной жизни?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 Во-первых, ни в раннем, ни даже в среднем дошкольном возрасте не проводится проверки слуховой дифференциации детьми звуков речи, а значит и не предпринимается необходимых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04E2">
        <w:rPr>
          <w:rFonts w:ascii="Times New Roman" w:hAnsi="Times New Roman" w:cs="Times New Roman"/>
          <w:sz w:val="28"/>
          <w:szCs w:val="28"/>
        </w:rPr>
        <w:t>профилактичеких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 мер в случаях её нарушения. По этой причине «детское возрастное косноязычие», выражающееся в полных звуковых заменах, переходит в «задержанное», то есть уже в разряд патологии, требующей специальной логопедической помощи.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Во-вторых, даже при явном наличии звуковых замен в речи ребёнка, продолжая «надеяться на лучшее», родители часто не проявляют никакой </w:t>
      </w:r>
      <w:r w:rsidRPr="009B04E2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в отношении их преодоления. В результате ребёнок приходит в школу с так и не устранёнными звуковыми заменами и с </w:t>
      </w:r>
      <w:proofErr w:type="spellStart"/>
      <w:r w:rsidRPr="009B04E2">
        <w:rPr>
          <w:rFonts w:ascii="Times New Roman" w:hAnsi="Times New Roman" w:cs="Times New Roman"/>
          <w:sz w:val="28"/>
          <w:szCs w:val="28"/>
        </w:rPr>
        <w:t>неразличением</w:t>
      </w:r>
      <w:proofErr w:type="spellEnd"/>
      <w:r w:rsidRPr="009B04E2">
        <w:rPr>
          <w:rFonts w:ascii="Times New Roman" w:hAnsi="Times New Roman" w:cs="Times New Roman"/>
          <w:sz w:val="28"/>
          <w:szCs w:val="28"/>
        </w:rPr>
        <w:t xml:space="preserve"> соответствующих звуков на слух.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В-третьих, все эти дети неизбежно встречаются с большими трудностями при овладении грамотой. Им трудно понять, почему в одном слове надо писать, к примеру, букву «С», тогда как в другом — «Ш», поскольку в устной речи оба эти звука они произносят одинаково. Записывая слово «шапка», они проговаривают его как «сапка», перенося тем самым дефект устной речи на письмо. </w:t>
      </w:r>
    </w:p>
    <w:p w:rsid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 xml:space="preserve">В-четвёртых, в дальнейшем у учащихся возникают трудности при применении многих грамматических правил. Например, для того чтобы узнать, «Ш» или «Ж» нужно писать в конце слова «нож», ребёнок должен изменить слово так, чтобы после сомнительной согласной оказалась гласная. Допустим, он смог изменить это слово и получил «ножи», но ведь для него-то слова «ножи» и «ноши» звучат и произносятся одинаково, а значит, попытка применения правила не решает проблемы. </w:t>
      </w:r>
    </w:p>
    <w:p w:rsidR="00021C46" w:rsidRPr="009B04E2" w:rsidRDefault="009B04E2" w:rsidP="009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4E2">
        <w:rPr>
          <w:rFonts w:ascii="Times New Roman" w:hAnsi="Times New Roman" w:cs="Times New Roman"/>
          <w:sz w:val="28"/>
          <w:szCs w:val="28"/>
        </w:rPr>
        <w:t>Те же самые трудности у таких учеников возникают и при усвоении правил обозначения мягкости согласных на письме — они не слышат разницы в звучании, скажем, слов «мел» и «мель», «лук» и «люк», «нос» и «нёс», а значит не могут понять, где нужно писать мягкий знак или употреблять гласные Я, Ё, Ю, И вместо</w:t>
      </w:r>
      <w:proofErr w:type="gramStart"/>
      <w:r w:rsidRPr="009B04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B04E2">
        <w:rPr>
          <w:rFonts w:ascii="Times New Roman" w:hAnsi="Times New Roman" w:cs="Times New Roman"/>
          <w:sz w:val="28"/>
          <w:szCs w:val="28"/>
        </w:rPr>
        <w:t>, О, У, Ы. Ввиду всего сказанного необходимо своевременно проверять состояние слуховой дифференциации звуков у своих детей и в случае необходимости развивать её в возможно более раннем возрасте. Не пренебрегайте вторичной профилактикой речевых расстройств!</w:t>
      </w:r>
    </w:p>
    <w:sectPr w:rsidR="00021C46" w:rsidRPr="009B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04E2"/>
    <w:rsid w:val="00021C46"/>
    <w:rsid w:val="009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2024-02-14T10:01:00Z</dcterms:created>
  <dcterms:modified xsi:type="dcterms:W3CDTF">2024-02-14T10:05:00Z</dcterms:modified>
</cp:coreProperties>
</file>